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3F" w:rsidRDefault="0030386E">
      <w:pPr>
        <w:pStyle w:val="Overskrift1"/>
        <w:contextualSpacing w:val="0"/>
        <w:rPr>
          <w:sz w:val="28"/>
          <w:szCs w:val="28"/>
        </w:rPr>
      </w:pPr>
      <w:bookmarkStart w:id="0" w:name="_eroslbtk22g1" w:colFirst="0" w:colLast="0"/>
      <w:bookmarkEnd w:id="0"/>
      <w:r>
        <w:rPr>
          <w:sz w:val="28"/>
          <w:szCs w:val="28"/>
        </w:rPr>
        <w:t>Hvad er den perfekte kærestegave?</w:t>
      </w:r>
    </w:p>
    <w:p w:rsidR="007B243F" w:rsidRDefault="007B243F">
      <w:pPr>
        <w:contextualSpacing w:val="0"/>
      </w:pPr>
    </w:p>
    <w:p w:rsidR="007B243F" w:rsidRDefault="0030386E">
      <w:pPr>
        <w:contextualSpacing w:val="0"/>
      </w:pPr>
      <w:r>
        <w:t>Du vil gerne gøre din kæreste ekstra glad og det ved du, at hun eller han bliver, når hun eller han får en gave, der er fundet specielt til hende eller ham. En gave, der er så speciel og unik, at hun eller han aldrig glemmer, at den er fra dig. Kunne det i</w:t>
      </w:r>
      <w:r>
        <w:t xml:space="preserve">kke være fedt? </w:t>
      </w:r>
    </w:p>
    <w:p w:rsidR="007B243F" w:rsidRDefault="007B243F">
      <w:pPr>
        <w:contextualSpacing w:val="0"/>
      </w:pPr>
    </w:p>
    <w:p w:rsidR="007B243F" w:rsidRDefault="0030386E">
      <w:pPr>
        <w:contextualSpacing w:val="0"/>
      </w:pPr>
      <w:r>
        <w:t>Men du mangler inspiration. Du er ikke den store romantiker fra naturens side og er dine kreative evner indenfor gaveindkøb er heller ikke fuldt udviklet endnu. Hvad gør du? Før du droppe gaveideen helt, så vent lige et øjeblik...</w:t>
      </w:r>
    </w:p>
    <w:p w:rsidR="007B243F" w:rsidRDefault="007B243F">
      <w:pPr>
        <w:contextualSpacing w:val="0"/>
      </w:pPr>
    </w:p>
    <w:p w:rsidR="007B243F" w:rsidRDefault="0030386E">
      <w:pPr>
        <w:contextualSpacing w:val="0"/>
      </w:pPr>
      <w:r>
        <w:t>Noget a</w:t>
      </w:r>
      <w:r>
        <w:t>f det, som aldrig rigtig bliver for gammelt eller går af mode, er et personligt smykke. Et smykke, der repræsenterer din kærestes personlighed og stil, vil derfor være en god gaveide, der helt sikkert vil falde i god jord hos din udkårne - hvis du vælger r</w:t>
      </w:r>
      <w:r>
        <w:t xml:space="preserve">igtigt selvfølgelig… </w:t>
      </w:r>
    </w:p>
    <w:p w:rsidR="007B243F" w:rsidRDefault="007B243F">
      <w:pPr>
        <w:contextualSpacing w:val="0"/>
      </w:pPr>
    </w:p>
    <w:p w:rsidR="007B243F" w:rsidRDefault="0030386E">
      <w:pPr>
        <w:contextualSpacing w:val="0"/>
      </w:pPr>
      <w:r>
        <w:t>Nu tænker du nok: “</w:t>
      </w:r>
      <w:proofErr w:type="spellStart"/>
      <w:r>
        <w:rPr>
          <w:i/>
        </w:rPr>
        <w:t>Årh</w:t>
      </w:r>
      <w:proofErr w:type="spellEnd"/>
      <w:r>
        <w:rPr>
          <w:i/>
        </w:rPr>
        <w:t xml:space="preserve"> nej, hvordan undgår jeg at komme til at vælge forkert i det store dybe hav af forskellige smykker?!</w:t>
      </w:r>
      <w:r>
        <w:t xml:space="preserve">”. </w:t>
      </w:r>
    </w:p>
    <w:p w:rsidR="007B243F" w:rsidRDefault="007B243F">
      <w:pPr>
        <w:contextualSpacing w:val="0"/>
      </w:pPr>
    </w:p>
    <w:p w:rsidR="007B243F" w:rsidRDefault="0030386E">
      <w:pPr>
        <w:contextualSpacing w:val="0"/>
      </w:pPr>
      <w:r>
        <w:t xml:space="preserve">Slå koldt vand i blodet. Hjælpen er på vej. Og om ikke andet, så er det helt </w:t>
      </w:r>
      <w:proofErr w:type="spellStart"/>
      <w:r>
        <w:t>iorden</w:t>
      </w:r>
      <w:proofErr w:type="spellEnd"/>
      <w:r>
        <w:t xml:space="preserve"> at komme til at vælge </w:t>
      </w:r>
      <w:r>
        <w:t>forkert, det er jo tanken, der tæller (siger nogen).</w:t>
      </w:r>
    </w:p>
    <w:p w:rsidR="007B243F" w:rsidRDefault="007B243F">
      <w:pPr>
        <w:contextualSpacing w:val="0"/>
      </w:pPr>
    </w:p>
    <w:p w:rsidR="007B243F" w:rsidRDefault="0030386E">
      <w:pPr>
        <w:contextualSpacing w:val="0"/>
      </w:pPr>
      <w:r>
        <w:t>Før du kaster dig ud i et smykke indkøb, er der derfor nogle ting, som du bliver nødt til at have overvejet inden. Nedenfor ser du, hvilke spørgsmål du bør stille dig selv og som gør valget af smykke le</w:t>
      </w:r>
      <w:r>
        <w:t>ttere for dig:</w:t>
      </w:r>
    </w:p>
    <w:p w:rsidR="007B243F" w:rsidRDefault="007B243F">
      <w:pPr>
        <w:contextualSpacing w:val="0"/>
      </w:pPr>
    </w:p>
    <w:p w:rsidR="007B243F" w:rsidRDefault="0030386E">
      <w:pPr>
        <w:numPr>
          <w:ilvl w:val="0"/>
          <w:numId w:val="1"/>
        </w:numPr>
      </w:pPr>
      <w:r>
        <w:t>Først må du gøre dig klart, hvilket smykke du vil give din kæreste. Skal det være øreringe, et armbånd, en halskæde eller en ring? Er gaven til en mand, så er mulighederne lidt færre end hvis din kæreste er en kvinde.</w:t>
      </w:r>
    </w:p>
    <w:p w:rsidR="007B243F" w:rsidRDefault="0030386E">
      <w:pPr>
        <w:ind w:left="720"/>
        <w:contextualSpacing w:val="0"/>
      </w:pPr>
      <w:r>
        <w:t xml:space="preserve"> </w:t>
      </w:r>
    </w:p>
    <w:p w:rsidR="007B243F" w:rsidRDefault="0030386E">
      <w:pPr>
        <w:numPr>
          <w:ilvl w:val="0"/>
          <w:numId w:val="1"/>
        </w:numPr>
      </w:pPr>
      <w:r>
        <w:t xml:space="preserve">Går din kæreste med </w:t>
      </w:r>
      <w:r>
        <w:t>smykker til hverdag eller er det kun ved specielle lejligheder?</w:t>
      </w:r>
    </w:p>
    <w:p w:rsidR="007B243F" w:rsidRDefault="007B243F">
      <w:pPr>
        <w:ind w:left="720"/>
        <w:contextualSpacing w:val="0"/>
      </w:pPr>
    </w:p>
    <w:p w:rsidR="007B243F" w:rsidRDefault="0030386E">
      <w:pPr>
        <w:numPr>
          <w:ilvl w:val="0"/>
          <w:numId w:val="1"/>
        </w:numPr>
      </w:pPr>
      <w:r>
        <w:t xml:space="preserve">Har vedkommende huller i ørene? Hvis nej, så er øreringe i hvert fald udelukket. </w:t>
      </w:r>
    </w:p>
    <w:p w:rsidR="007B243F" w:rsidRDefault="007B243F">
      <w:pPr>
        <w:ind w:left="720"/>
        <w:contextualSpacing w:val="0"/>
      </w:pPr>
    </w:p>
    <w:p w:rsidR="007B243F" w:rsidRDefault="0030386E">
      <w:pPr>
        <w:numPr>
          <w:ilvl w:val="0"/>
          <w:numId w:val="1"/>
        </w:numPr>
      </w:pPr>
      <w:r>
        <w:t xml:space="preserve">Skal det være et smykke, som din kæreste kan have på hele tiden eller kun ved særlige lejligheder? Hvis din </w:t>
      </w:r>
      <w:r>
        <w:t xml:space="preserve">kæreste er tømrer eller sygeplejerske, så er ringe ikke den bedste mulighed, fordi de ofte bruger deres hænder, hvor ringe kan blive en udfordring eller et forbud mod at have ringe på. </w:t>
      </w:r>
    </w:p>
    <w:p w:rsidR="007B243F" w:rsidRDefault="007B243F">
      <w:pPr>
        <w:ind w:left="720"/>
        <w:contextualSpacing w:val="0"/>
      </w:pPr>
    </w:p>
    <w:p w:rsidR="007B243F" w:rsidRDefault="0030386E">
      <w:pPr>
        <w:numPr>
          <w:ilvl w:val="0"/>
          <w:numId w:val="1"/>
        </w:numPr>
      </w:pPr>
      <w:r>
        <w:t xml:space="preserve">Hvad vil du gerne se din kæreste gå med? </w:t>
      </w:r>
    </w:p>
    <w:p w:rsidR="007B243F" w:rsidRDefault="007B243F">
      <w:pPr>
        <w:contextualSpacing w:val="0"/>
      </w:pPr>
    </w:p>
    <w:p w:rsidR="007B243F" w:rsidRDefault="007B243F">
      <w:pPr>
        <w:contextualSpacing w:val="0"/>
      </w:pPr>
    </w:p>
    <w:p w:rsidR="007B243F" w:rsidRDefault="0030386E">
      <w:pPr>
        <w:contextualSpacing w:val="0"/>
      </w:pPr>
      <w:r>
        <w:t>Når du har besvaret disse</w:t>
      </w:r>
      <w:r>
        <w:t xml:space="preserve"> spørgsmål, så bliver det endnu lettere for dig, at finde lige præcis dét smykke, som du mener og tror på, at din kæreste vil blive glad for. </w:t>
      </w:r>
    </w:p>
    <w:p w:rsidR="007B243F" w:rsidRDefault="0030386E">
      <w:pPr>
        <w:contextualSpacing w:val="0"/>
      </w:pPr>
      <w:r>
        <w:t>Næste step er at finde det smykke, som du har besluttet dig for, at det skal være. Mulighederne for smykker er en</w:t>
      </w:r>
      <w:r>
        <w:t xml:space="preserve">orme og der er et hav af forskellige designs og kvaliteter. </w:t>
      </w:r>
    </w:p>
    <w:p w:rsidR="007B243F" w:rsidRDefault="007B243F">
      <w:pPr>
        <w:contextualSpacing w:val="0"/>
      </w:pPr>
    </w:p>
    <w:p w:rsidR="007B243F" w:rsidRDefault="0030386E">
      <w:pPr>
        <w:contextualSpacing w:val="0"/>
      </w:pPr>
      <w:r>
        <w:lastRenderedPageBreak/>
        <w:t xml:space="preserve">Beslutter du dig for, at det er en ring, der vil gøre din kæreste ellevild og rigtig glad, så er </w:t>
      </w:r>
      <w:hyperlink r:id="rId6" w:history="1">
        <w:r w:rsidRPr="0030386E">
          <w:rPr>
            <w:rStyle w:val="Hyperlink"/>
          </w:rPr>
          <w:t>herreringe</w:t>
        </w:r>
      </w:hyperlink>
      <w:r>
        <w:t xml:space="preserve"> fra Northern Legacy et rigtig godt sted at søge hen - uanset om din kæreste er en kvinde eller en mand. Ringene er nemlig så tilpas meget specielle, unikke og super trendy, at de faktisk vil passe til enhver stil. </w:t>
      </w:r>
    </w:p>
    <w:p w:rsidR="007B243F" w:rsidRDefault="007B243F">
      <w:pPr>
        <w:contextualSpacing w:val="0"/>
      </w:pPr>
    </w:p>
    <w:p w:rsidR="007B243F" w:rsidRDefault="007B243F">
      <w:pPr>
        <w:contextualSpacing w:val="0"/>
      </w:pPr>
    </w:p>
    <w:p w:rsidR="007B243F" w:rsidRDefault="007B243F">
      <w:pPr>
        <w:contextualSpacing w:val="0"/>
      </w:pPr>
    </w:p>
    <w:p w:rsidR="007B243F" w:rsidRDefault="007B243F">
      <w:pPr>
        <w:contextualSpacing w:val="0"/>
      </w:pPr>
      <w:bookmarkStart w:id="1" w:name="_GoBack"/>
      <w:bookmarkEnd w:id="1"/>
    </w:p>
    <w:sectPr w:rsidR="007B243F">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82E72"/>
    <w:multiLevelType w:val="multilevel"/>
    <w:tmpl w:val="072A55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7B243F"/>
    <w:rsid w:val="0030386E"/>
    <w:rsid w:val="007B24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da" w:eastAsia="da-DK"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Overskrift1">
    <w:name w:val="heading 1"/>
    <w:basedOn w:val="Normal"/>
    <w:next w:val="Normal"/>
    <w:pPr>
      <w:keepNext/>
      <w:keepLines/>
      <w:spacing w:before="400" w:after="120"/>
      <w:outlineLvl w:val="0"/>
    </w:pPr>
    <w:rPr>
      <w:sz w:val="40"/>
      <w:szCs w:val="40"/>
    </w:rPr>
  </w:style>
  <w:style w:type="paragraph" w:styleId="Overskrift2">
    <w:name w:val="heading 2"/>
    <w:basedOn w:val="Normal"/>
    <w:next w:val="Normal"/>
    <w:pPr>
      <w:keepNext/>
      <w:keepLines/>
      <w:spacing w:before="360" w:after="120"/>
      <w:outlineLvl w:val="1"/>
    </w:pPr>
    <w:rPr>
      <w:sz w:val="32"/>
      <w:szCs w:val="32"/>
    </w:rPr>
  </w:style>
  <w:style w:type="paragraph" w:styleId="Overskrift3">
    <w:name w:val="heading 3"/>
    <w:basedOn w:val="Normal"/>
    <w:next w:val="Normal"/>
    <w:pPr>
      <w:keepNext/>
      <w:keepLines/>
      <w:spacing w:before="320" w:after="80"/>
      <w:outlineLvl w:val="2"/>
    </w:pPr>
    <w:rPr>
      <w:color w:val="434343"/>
      <w:sz w:val="28"/>
      <w:szCs w:val="28"/>
    </w:rPr>
  </w:style>
  <w:style w:type="paragraph" w:styleId="Overskrift4">
    <w:name w:val="heading 4"/>
    <w:basedOn w:val="Normal"/>
    <w:next w:val="Normal"/>
    <w:pPr>
      <w:keepNext/>
      <w:keepLines/>
      <w:spacing w:before="280" w:after="80"/>
      <w:outlineLvl w:val="3"/>
    </w:pPr>
    <w:rPr>
      <w:color w:val="666666"/>
      <w:sz w:val="24"/>
      <w:szCs w:val="24"/>
    </w:rPr>
  </w:style>
  <w:style w:type="paragraph" w:styleId="Overskrift5">
    <w:name w:val="heading 5"/>
    <w:basedOn w:val="Normal"/>
    <w:next w:val="Normal"/>
    <w:pPr>
      <w:keepNext/>
      <w:keepLines/>
      <w:spacing w:before="240" w:after="80"/>
      <w:outlineLvl w:val="4"/>
    </w:pPr>
    <w:rPr>
      <w:color w:val="666666"/>
    </w:rPr>
  </w:style>
  <w:style w:type="paragraph" w:styleId="Overskrift6">
    <w:name w:val="heading 6"/>
    <w:basedOn w:val="Normal"/>
    <w:next w:val="Normal"/>
    <w:pPr>
      <w:keepNext/>
      <w:keepLines/>
      <w:spacing w:before="240" w:after="80"/>
      <w:outlineLvl w:val="5"/>
    </w:pPr>
    <w:rPr>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pPr>
      <w:keepNext/>
      <w:keepLines/>
      <w:spacing w:after="60"/>
    </w:pPr>
    <w:rPr>
      <w:sz w:val="52"/>
      <w:szCs w:val="52"/>
    </w:rPr>
  </w:style>
  <w:style w:type="paragraph" w:styleId="Undertitel">
    <w:name w:val="Subtitle"/>
    <w:basedOn w:val="Normal"/>
    <w:next w:val="Normal"/>
    <w:pPr>
      <w:keepNext/>
      <w:keepLines/>
      <w:spacing w:after="320"/>
    </w:pPr>
    <w:rPr>
      <w:color w:val="666666"/>
      <w:sz w:val="30"/>
      <w:szCs w:val="30"/>
    </w:rPr>
  </w:style>
  <w:style w:type="character" w:styleId="Hyperlink">
    <w:name w:val="Hyperlink"/>
    <w:basedOn w:val="Standardskrifttypeiafsnit"/>
    <w:uiPriority w:val="99"/>
    <w:unhideWhenUsed/>
    <w:rsid w:val="003038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da" w:eastAsia="da-DK"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Overskrift1">
    <w:name w:val="heading 1"/>
    <w:basedOn w:val="Normal"/>
    <w:next w:val="Normal"/>
    <w:pPr>
      <w:keepNext/>
      <w:keepLines/>
      <w:spacing w:before="400" w:after="120"/>
      <w:outlineLvl w:val="0"/>
    </w:pPr>
    <w:rPr>
      <w:sz w:val="40"/>
      <w:szCs w:val="40"/>
    </w:rPr>
  </w:style>
  <w:style w:type="paragraph" w:styleId="Overskrift2">
    <w:name w:val="heading 2"/>
    <w:basedOn w:val="Normal"/>
    <w:next w:val="Normal"/>
    <w:pPr>
      <w:keepNext/>
      <w:keepLines/>
      <w:spacing w:before="360" w:after="120"/>
      <w:outlineLvl w:val="1"/>
    </w:pPr>
    <w:rPr>
      <w:sz w:val="32"/>
      <w:szCs w:val="32"/>
    </w:rPr>
  </w:style>
  <w:style w:type="paragraph" w:styleId="Overskrift3">
    <w:name w:val="heading 3"/>
    <w:basedOn w:val="Normal"/>
    <w:next w:val="Normal"/>
    <w:pPr>
      <w:keepNext/>
      <w:keepLines/>
      <w:spacing w:before="320" w:after="80"/>
      <w:outlineLvl w:val="2"/>
    </w:pPr>
    <w:rPr>
      <w:color w:val="434343"/>
      <w:sz w:val="28"/>
      <w:szCs w:val="28"/>
    </w:rPr>
  </w:style>
  <w:style w:type="paragraph" w:styleId="Overskrift4">
    <w:name w:val="heading 4"/>
    <w:basedOn w:val="Normal"/>
    <w:next w:val="Normal"/>
    <w:pPr>
      <w:keepNext/>
      <w:keepLines/>
      <w:spacing w:before="280" w:after="80"/>
      <w:outlineLvl w:val="3"/>
    </w:pPr>
    <w:rPr>
      <w:color w:val="666666"/>
      <w:sz w:val="24"/>
      <w:szCs w:val="24"/>
    </w:rPr>
  </w:style>
  <w:style w:type="paragraph" w:styleId="Overskrift5">
    <w:name w:val="heading 5"/>
    <w:basedOn w:val="Normal"/>
    <w:next w:val="Normal"/>
    <w:pPr>
      <w:keepNext/>
      <w:keepLines/>
      <w:spacing w:before="240" w:after="80"/>
      <w:outlineLvl w:val="4"/>
    </w:pPr>
    <w:rPr>
      <w:color w:val="666666"/>
    </w:rPr>
  </w:style>
  <w:style w:type="paragraph" w:styleId="Overskrift6">
    <w:name w:val="heading 6"/>
    <w:basedOn w:val="Normal"/>
    <w:next w:val="Normal"/>
    <w:pPr>
      <w:keepNext/>
      <w:keepLines/>
      <w:spacing w:before="240" w:after="80"/>
      <w:outlineLvl w:val="5"/>
    </w:pPr>
    <w:rPr>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pPr>
      <w:keepNext/>
      <w:keepLines/>
      <w:spacing w:after="60"/>
    </w:pPr>
    <w:rPr>
      <w:sz w:val="52"/>
      <w:szCs w:val="52"/>
    </w:rPr>
  </w:style>
  <w:style w:type="paragraph" w:styleId="Undertitel">
    <w:name w:val="Subtitle"/>
    <w:basedOn w:val="Normal"/>
    <w:next w:val="Normal"/>
    <w:pPr>
      <w:keepNext/>
      <w:keepLines/>
      <w:spacing w:after="320"/>
    </w:pPr>
    <w:rPr>
      <w:color w:val="666666"/>
      <w:sz w:val="30"/>
      <w:szCs w:val="30"/>
    </w:rPr>
  </w:style>
  <w:style w:type="character" w:styleId="Hyperlink">
    <w:name w:val="Hyperlink"/>
    <w:basedOn w:val="Standardskrifttypeiafsnit"/>
    <w:uiPriority w:val="99"/>
    <w:unhideWhenUsed/>
    <w:rsid w:val="003038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orthernlegacy.dk/shop/30-alle-ring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2402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Aros Media 1</dc:creator>
  <cp:lastModifiedBy>Aros Media 1</cp:lastModifiedBy>
  <cp:revision>2</cp:revision>
  <dcterms:created xsi:type="dcterms:W3CDTF">2018-09-11T10:37:00Z</dcterms:created>
  <dcterms:modified xsi:type="dcterms:W3CDTF">2018-09-11T10:37:00Z</dcterms:modified>
</cp:coreProperties>
</file>